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b w:val="1"/>
        </w:rPr>
      </w:pPr>
      <w:r w:rsidDel="00000000" w:rsidR="00000000" w:rsidRPr="00000000">
        <w:rPr>
          <w:b w:val="1"/>
          <w:rtl w:val="0"/>
        </w:rPr>
        <w:t xml:space="preserve">JOB DESCRIPTION</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Company Profile</w:t>
      </w:r>
    </w:p>
    <w:tbl>
      <w:tblPr>
        <w:tblStyle w:val="Table1"/>
        <w:tblW w:w="10250.0" w:type="dxa"/>
        <w:jc w:val="left"/>
        <w:tblInd w:w="0.0" w:type="dxa"/>
        <w:tblLayout w:type="fixed"/>
        <w:tblLook w:val="0400"/>
      </w:tblPr>
      <w:tblGrid>
        <w:gridCol w:w="3050"/>
        <w:gridCol w:w="3870"/>
        <w:gridCol w:w="2250"/>
        <w:gridCol w:w="1080"/>
        <w:tblGridChange w:id="0">
          <w:tblGrid>
            <w:gridCol w:w="3050"/>
            <w:gridCol w:w="3870"/>
            <w:gridCol w:w="2250"/>
            <w:gridCol w:w="1080"/>
          </w:tblGrid>
        </w:tblGridChange>
      </w:tblGrid>
      <w:tr>
        <w:trPr>
          <w:cantSplit w:val="0"/>
          <w:trHeight w:val="48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Name</w:t>
            </w:r>
          </w:p>
        </w:tc>
        <w:tc>
          <w:tcPr>
            <w:tcBorders>
              <w:top w:color="000000" w:space="0" w:sz="8" w:val="single"/>
              <w:left w:color="000000" w:space="0" w:sz="0" w:val="nil"/>
              <w:bottom w:color="000000" w:space="0" w:sz="4" w:val="single"/>
              <w:right w:color="000000" w:space="0" w:sz="0" w:val="nil"/>
            </w:tcBorders>
            <w:shd w:fill="auto" w:val="clear"/>
            <w:vAlign w:val="center"/>
          </w:tcPr>
          <w:p w:rsidR="00000000" w:rsidDel="00000000" w:rsidP="00000000" w:rsidRDefault="00000000" w:rsidRPr="00000000" w14:paraId="0000000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Joint Stock (OneTech Asia)</w:t>
            </w:r>
          </w:p>
        </w:tc>
        <w:tc>
          <w:tcPr>
            <w:gridSpan w:val="2"/>
            <w:tcBorders>
              <w:top w:color="000000" w:space="0" w:sz="8" w:val="single"/>
              <w:left w:color="000000" w:space="0" w:sz="4" w:val="single"/>
              <w:bottom w:color="000000" w:space="0" w:sz="0" w:val="nil"/>
              <w:right w:color="000000" w:space="0" w:sz="8" w:val="single"/>
            </w:tcBorders>
            <w:shd w:fill="auto" w:val="clear"/>
            <w:vAlign w:val="center"/>
          </w:tcPr>
          <w:p w:rsidR="00000000" w:rsidDel="00000000" w:rsidP="00000000" w:rsidRDefault="00000000" w:rsidRPr="00000000" w14:paraId="00000005">
            <w:pPr>
              <w:spacing w:after="0" w:line="240" w:lineRule="auto"/>
              <w:rPr>
                <w:rFonts w:ascii="MS PGothic" w:cs="MS PGothic" w:eastAsia="MS PGothic" w:hAnsi="MS PGothic"/>
                <w:color w:val="808080"/>
              </w:rPr>
            </w:pPr>
            <w:r w:rsidDel="00000000" w:rsidR="00000000" w:rsidRPr="00000000">
              <w:rPr>
                <w:rFonts w:ascii="MS PGothic" w:cs="MS PGothic" w:eastAsia="MS PGothic" w:hAnsi="MS PGothic"/>
                <w:color w:val="808080"/>
                <w:rtl w:val="0"/>
              </w:rPr>
              <w:t xml:space="preserve">Website: https://onetech.vn</w:t>
            </w:r>
          </w:p>
        </w:tc>
      </w:tr>
      <w:tr>
        <w:trPr>
          <w:cantSplit w:val="0"/>
          <w:trHeight w:val="476"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Industry</w:t>
            </w:r>
          </w:p>
        </w:tc>
        <w:tc>
          <w:tcPr>
            <w:tcBorders>
              <w:top w:color="000000" w:space="0" w:sz="4" w:val="single"/>
              <w:left w:color="000000" w:space="0" w:sz="0" w:val="nil"/>
              <w:bottom w:color="000000" w:space="0" w:sz="4" w:val="single"/>
              <w:right w:color="000000" w:space="0" w:sz="4" w:val="single"/>
            </w:tcBorders>
            <w:shd w:fill="auto" w:val="clear"/>
            <w:vAlign w:val="center"/>
          </w:tcPr>
          <w:p w:rsidR="00000000" w:rsidDel="00000000" w:rsidP="00000000" w:rsidRDefault="00000000" w:rsidRPr="00000000" w14:paraId="0000000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Technology</w:t>
            </w:r>
          </w:p>
        </w:tc>
        <w:tc>
          <w:tcPr>
            <w:tcBorders>
              <w:top w:color="000000" w:space="0" w:sz="4" w:val="single"/>
              <w:left w:color="000000" w:space="0" w:sz="0" w:val="nil"/>
              <w:bottom w:color="000000" w:space="0" w:sz="4" w:val="single"/>
              <w:right w:color="000000" w:space="0" w:sz="4" w:val="single"/>
            </w:tcBorders>
            <w:shd w:fill="efefef" w:val="clear"/>
            <w:vAlign w:val="center"/>
          </w:tcPr>
          <w:p w:rsidR="00000000" w:rsidDel="00000000" w:rsidP="00000000" w:rsidRDefault="00000000" w:rsidRPr="00000000" w14:paraId="00000009">
            <w:pPr>
              <w:spacing w:after="0" w:line="240" w:lineRule="auto"/>
              <w:rPr>
                <w:color w:val="808080"/>
              </w:rPr>
            </w:pPr>
            <w:r w:rsidDel="00000000" w:rsidR="00000000" w:rsidRPr="00000000">
              <w:rPr>
                <w:color w:val="808080"/>
                <w:rtl w:val="0"/>
              </w:rPr>
              <w:t xml:space="preserve">Established in</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A">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2018/09</w:t>
            </w:r>
          </w:p>
        </w:tc>
      </w:tr>
      <w:tr>
        <w:trPr>
          <w:cantSplit w:val="0"/>
          <w:trHeight w:val="485"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Representative</w:t>
            </w:r>
          </w:p>
        </w:tc>
        <w:tc>
          <w:tcPr>
            <w:gridSpan w:val="3"/>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0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Mr. NguyenLamThao</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Address</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0">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Company size</w:t>
            </w:r>
          </w:p>
        </w:tc>
        <w:tc>
          <w:tcPr>
            <w:gridSpan w:val="3"/>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4">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&lt; 50 người</w:t>
            </w:r>
          </w:p>
        </w:tc>
      </w:tr>
      <w:tr>
        <w:trPr>
          <w:cantSplit w:val="0"/>
          <w:trHeight w:val="161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Introduce about the</w:t>
              <w:br w:type="textWrapping"/>
              <w:t xml:space="preserve">company</w:t>
            </w:r>
          </w:p>
        </w:tc>
        <w:tc>
          <w:tcPr>
            <w:gridSpan w:val="3"/>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18">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ONETECH ASIA là công ty chuyên nghiên cứu và phát triển sản phẩm phần mềm trên nền tảng mobile app, games, web cho thị trường Nhật Bản, Châu Á và thế giới. OneTech Asia luôn đi đầu và không ngừng nghiên cứu, phát triển sản phẩm dựa trên những công nghệ mới như ứng dụng Hololens, AR/VR/MR, Drone, IoT, Robot và AI.</w:t>
            </w:r>
          </w:p>
        </w:tc>
      </w:tr>
    </w:tbl>
    <w:p w:rsidR="00000000" w:rsidDel="00000000" w:rsidP="00000000" w:rsidRDefault="00000000" w:rsidRPr="00000000" w14:paraId="0000001B">
      <w:pPr>
        <w:spacing w:line="240" w:lineRule="auto"/>
        <w:rPr>
          <w:b w:val="1"/>
          <w:sz w:val="24"/>
          <w:szCs w:val="24"/>
        </w:rPr>
      </w:pPr>
      <w:r w:rsidDel="00000000" w:rsidR="00000000" w:rsidRPr="00000000">
        <w:rPr>
          <w:b w:val="1"/>
          <w:sz w:val="24"/>
          <w:szCs w:val="24"/>
          <w:rtl w:val="0"/>
        </w:rPr>
        <w:t xml:space="preserve">Job Requirements</w:t>
      </w:r>
    </w:p>
    <w:tbl>
      <w:tblPr>
        <w:tblStyle w:val="Table2"/>
        <w:tblW w:w="10250.0" w:type="dxa"/>
        <w:jc w:val="left"/>
        <w:tblInd w:w="0.0" w:type="dxa"/>
        <w:tblLayout w:type="fixed"/>
        <w:tblLook w:val="0400"/>
      </w:tblPr>
      <w:tblGrid>
        <w:gridCol w:w="3050"/>
        <w:gridCol w:w="7200"/>
        <w:tblGridChange w:id="0">
          <w:tblGrid>
            <w:gridCol w:w="3050"/>
            <w:gridCol w:w="7200"/>
          </w:tblGrid>
        </w:tblGridChange>
      </w:tblGrid>
      <w:tr>
        <w:trPr>
          <w:cantSplit w:val="0"/>
          <w:trHeight w:val="394" w:hRule="atLeast"/>
          <w:tblHeader w:val="0"/>
        </w:trPr>
        <w:tc>
          <w:tcPr>
            <w:tcBorders>
              <w:top w:color="000000" w:space="0" w:sz="8"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w:t>
            </w:r>
          </w:p>
        </w:tc>
        <w:tc>
          <w:tcPr>
            <w:tcBorders>
              <w:top w:color="000000" w:space="0" w:sz="8" w:val="single"/>
              <w:left w:color="000000" w:space="0" w:sz="0" w:val="nil"/>
              <w:bottom w:color="000000" w:space="0" w:sz="4" w:val="single"/>
              <w:right w:color="000000" w:space="0" w:sz="8" w:val="single"/>
            </w:tcBorders>
            <w:shd w:fill="ffc000" w:val="clear"/>
            <w:vAlign w:val="center"/>
          </w:tcPr>
          <w:p w:rsidR="00000000" w:rsidDel="00000000" w:rsidP="00000000" w:rsidRDefault="00000000" w:rsidRPr="00000000" w14:paraId="0000001D">
            <w:pPr>
              <w:spacing w:after="0" w:line="240" w:lineRule="auto"/>
              <w:rPr>
                <w:rFonts w:ascii="Calibri" w:cs="Calibri" w:eastAsia="Calibri" w:hAnsi="Calibri"/>
                <w:b w:val="1"/>
              </w:rPr>
            </w:pPr>
            <w:r w:rsidDel="00000000" w:rsidR="00000000" w:rsidRPr="00000000">
              <w:rPr>
                <w:b w:val="1"/>
                <w:rtl w:val="0"/>
              </w:rPr>
              <w:t xml:space="preserve">Desktop Support Engineer</w:t>
            </w:r>
            <w:r w:rsidDel="00000000" w:rsidR="00000000" w:rsidRPr="00000000">
              <w:rPr>
                <w:rtl w:val="0"/>
              </w:rPr>
            </w:r>
          </w:p>
        </w:tc>
      </w:tr>
      <w:tr>
        <w:trPr>
          <w:cantSplit w:val="0"/>
          <w:trHeight w:val="345"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Assigned department</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F">
            <w:pPr>
              <w:spacing w:after="0" w:line="240" w:lineRule="auto"/>
              <w:rPr>
                <w:rFonts w:ascii="Calibri" w:cs="Calibri" w:eastAsia="Calibri" w:hAnsi="Calibri"/>
                <w:color w:val="808080"/>
              </w:rPr>
            </w:pPr>
            <w:r w:rsidDel="00000000" w:rsidR="00000000" w:rsidRPr="00000000">
              <w:rPr>
                <w:color w:val="808080"/>
                <w:rtl w:val="0"/>
              </w:rPr>
              <w:t xml:space="preserve">(IT) department</w:t>
            </w:r>
            <w:r w:rsidDel="00000000" w:rsidR="00000000" w:rsidRPr="00000000">
              <w:rPr>
                <w:rtl w:val="0"/>
              </w:rPr>
            </w:r>
          </w:p>
        </w:tc>
      </w:tr>
      <w:tr>
        <w:trPr>
          <w:cantSplit w:val="0"/>
          <w:trHeight w:val="413"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Place of work</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Lý Thường Kiệt, Phường 11, Quận Tân Bình, TP.HCM</w:t>
            </w:r>
          </w:p>
        </w:tc>
      </w:tr>
      <w:tr>
        <w:trPr>
          <w:cantSplit w:val="0"/>
          <w:trHeight w:val="377"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Position type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fulltime</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Number of hires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5">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2 người</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Career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Junior/middle/senior</w:t>
            </w:r>
          </w:p>
        </w:tc>
      </w:tr>
      <w:tr>
        <w:trPr>
          <w:cantSplit w:val="0"/>
          <w:trHeight w:val="359"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Salary</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$800 ~ 1500</w:t>
            </w:r>
          </w:p>
        </w:tc>
      </w:tr>
      <w:tr>
        <w:trPr>
          <w:cantSplit w:val="0"/>
          <w:trHeight w:val="44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Age, Gender</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2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Không yêu cầu</w:t>
            </w:r>
          </w:p>
        </w:tc>
      </w:tr>
      <w:tr>
        <w:trPr>
          <w:cantSplit w:val="0"/>
          <w:trHeight w:val="285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Job Description</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2D">
            <w:pPr>
              <w:spacing w:after="0" w:line="240" w:lineRule="auto"/>
              <w:rPr>
                <w:color w:val="7f7f7f"/>
              </w:rPr>
            </w:pPr>
            <w:r w:rsidDel="00000000" w:rsidR="00000000" w:rsidRPr="00000000">
              <w:rPr>
                <w:color w:val="7f7f7f"/>
                <w:rtl w:val="0"/>
              </w:rPr>
              <w:t xml:space="preserve">• Đáp ứng yêu cầu hỗ trợ của khách hàng.</w:t>
            </w:r>
          </w:p>
          <w:p w:rsidR="00000000" w:rsidDel="00000000" w:rsidP="00000000" w:rsidRDefault="00000000" w:rsidRPr="00000000" w14:paraId="0000002E">
            <w:pPr>
              <w:spacing w:after="0" w:line="240" w:lineRule="auto"/>
              <w:rPr>
                <w:color w:val="7f7f7f"/>
              </w:rPr>
            </w:pPr>
            <w:r w:rsidDel="00000000" w:rsidR="00000000" w:rsidRPr="00000000">
              <w:rPr>
                <w:color w:val="7f7f7f"/>
                <w:rtl w:val="0"/>
              </w:rPr>
              <w:t xml:space="preserve">• Tiếp xúc với khách hàng để tìm ra bản chất của vấn đề.</w:t>
            </w:r>
          </w:p>
          <w:p w:rsidR="00000000" w:rsidDel="00000000" w:rsidP="00000000" w:rsidRDefault="00000000" w:rsidRPr="00000000" w14:paraId="0000002F">
            <w:pPr>
              <w:spacing w:after="0" w:line="240" w:lineRule="auto"/>
              <w:rPr>
                <w:color w:val="7f7f7f"/>
              </w:rPr>
            </w:pPr>
            <w:r w:rsidDel="00000000" w:rsidR="00000000" w:rsidRPr="00000000">
              <w:rPr>
                <w:color w:val="7f7f7f"/>
                <w:rtl w:val="0"/>
              </w:rPr>
              <w:t xml:space="preserve">• Di chuyển đến vị trí của khách hàng hoặc kết nối thông qua liên kết từ xa.</w:t>
            </w:r>
          </w:p>
          <w:p w:rsidR="00000000" w:rsidDel="00000000" w:rsidP="00000000" w:rsidRDefault="00000000" w:rsidRPr="00000000" w14:paraId="00000030">
            <w:pPr>
              <w:spacing w:after="0" w:line="240" w:lineRule="auto"/>
              <w:rPr>
                <w:color w:val="7f7f7f"/>
              </w:rPr>
            </w:pPr>
            <w:r w:rsidDel="00000000" w:rsidR="00000000" w:rsidRPr="00000000">
              <w:rPr>
                <w:color w:val="7f7f7f"/>
                <w:rtl w:val="0"/>
              </w:rPr>
              <w:t xml:space="preserve">• Khắc phục sự cố phần cứng và phần mềm.</w:t>
            </w:r>
          </w:p>
          <w:p w:rsidR="00000000" w:rsidDel="00000000" w:rsidP="00000000" w:rsidRDefault="00000000" w:rsidRPr="00000000" w14:paraId="00000031">
            <w:pPr>
              <w:spacing w:after="0" w:line="240" w:lineRule="auto"/>
              <w:rPr>
                <w:color w:val="7f7f7f"/>
              </w:rPr>
            </w:pPr>
            <w:r w:rsidDel="00000000" w:rsidR="00000000" w:rsidRPr="00000000">
              <w:rPr>
                <w:color w:val="7f7f7f"/>
                <w:rtl w:val="0"/>
              </w:rPr>
              <w:t xml:space="preserve">• Cài đặt và bảo trì phần cứng và thiết bị ngoại vi máy tính.</w:t>
            </w:r>
          </w:p>
          <w:p w:rsidR="00000000" w:rsidDel="00000000" w:rsidP="00000000" w:rsidRDefault="00000000" w:rsidRPr="00000000" w14:paraId="00000032">
            <w:pPr>
              <w:spacing w:after="0" w:line="240" w:lineRule="auto"/>
              <w:rPr>
                <w:color w:val="7f7f7f"/>
              </w:rPr>
            </w:pPr>
            <w:r w:rsidDel="00000000" w:rsidR="00000000" w:rsidRPr="00000000">
              <w:rPr>
                <w:color w:val="7f7f7f"/>
                <w:rtl w:val="0"/>
              </w:rPr>
              <w:t xml:space="preserve">• Cài đặt và nâng cấp hệ điều hành và phần mềm máy tính.</w:t>
            </w:r>
          </w:p>
          <w:p w:rsidR="00000000" w:rsidDel="00000000" w:rsidP="00000000" w:rsidRDefault="00000000" w:rsidRPr="00000000" w14:paraId="00000033">
            <w:pPr>
              <w:spacing w:after="0" w:line="240" w:lineRule="auto"/>
              <w:rPr>
                <w:color w:val="7f7f7f"/>
              </w:rPr>
            </w:pPr>
            <w:r w:rsidDel="00000000" w:rsidR="00000000" w:rsidRPr="00000000">
              <w:rPr>
                <w:color w:val="7f7f7f"/>
                <w:rtl w:val="0"/>
              </w:rPr>
              <w:t xml:space="preserve">• Khắc phục sự cố kết nối và mạng.</w:t>
            </w:r>
          </w:p>
          <w:p w:rsidR="00000000" w:rsidDel="00000000" w:rsidP="00000000" w:rsidRDefault="00000000" w:rsidRPr="00000000" w14:paraId="00000034">
            <w:pPr>
              <w:spacing w:after="0" w:line="240" w:lineRule="auto"/>
              <w:rPr>
                <w:color w:val="7f7f7f"/>
              </w:rPr>
            </w:pPr>
            <w:r w:rsidDel="00000000" w:rsidR="00000000" w:rsidRPr="00000000">
              <w:rPr>
                <w:color w:val="7f7f7f"/>
                <w:rtl w:val="0"/>
              </w:rPr>
              <w:t xml:space="preserve">• Tư vấn nâng cấp phần mềm hoặc phần cứng.</w:t>
            </w:r>
          </w:p>
          <w:p w:rsidR="00000000" w:rsidDel="00000000" w:rsidP="00000000" w:rsidRDefault="00000000" w:rsidRPr="00000000" w14:paraId="00000035">
            <w:pPr>
              <w:spacing w:after="0" w:line="240" w:lineRule="auto"/>
              <w:rPr>
                <w:color w:val="7f7f7f"/>
              </w:rPr>
            </w:pPr>
            <w:r w:rsidDel="00000000" w:rsidR="00000000" w:rsidRPr="00000000">
              <w:rPr>
                <w:color w:val="7f7f7f"/>
                <w:rtl w:val="0"/>
              </w:rPr>
              <w:t xml:space="preserve">• Đào tạo cơ bản về vận hành và quản lý máy tính.</w:t>
            </w:r>
          </w:p>
          <w:p w:rsidR="00000000" w:rsidDel="00000000" w:rsidP="00000000" w:rsidRDefault="00000000" w:rsidRPr="00000000" w14:paraId="00000036">
            <w:pPr>
              <w:spacing w:after="0" w:line="240" w:lineRule="auto"/>
              <w:rPr>
                <w:color w:val="7f7f7f"/>
              </w:rPr>
            </w:pPr>
            <w:r w:rsidDel="00000000" w:rsidR="00000000" w:rsidRPr="00000000">
              <w:rPr>
                <w:color w:val="7f7f7f"/>
                <w:rtl w:val="0"/>
              </w:rPr>
              <w:t xml:space="preserve">• Hoàn thành các báo cáo công việc và đặt hàng vật tư.</w:t>
            </w:r>
          </w:p>
        </w:tc>
      </w:tr>
      <w:tr>
        <w:trPr>
          <w:cantSplit w:val="0"/>
          <w:trHeight w:val="3150" w:hRule="atLeast"/>
          <w:tblHeader w:val="0"/>
        </w:trPr>
        <w:tc>
          <w:tcPr>
            <w:tcBorders>
              <w:top w:color="000000" w:space="0" w:sz="4" w:val="single"/>
              <w:left w:color="000000" w:space="0" w:sz="4" w:val="single"/>
              <w:bottom w:color="000000" w:space="0" w:sz="4" w:val="single"/>
              <w:right w:color="000000" w:space="0" w:sz="4" w:val="single"/>
            </w:tcBorders>
            <w:shd w:fill="f2f2f2" w:val="clear"/>
            <w:vAlign w:val="center"/>
          </w:tcPr>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Required experiences and skills</w:t>
            </w:r>
          </w:p>
        </w:tc>
        <w:tc>
          <w:tcPr>
            <w:tcBorders>
              <w:top w:color="000000" w:space="0" w:sz="4" w:val="single"/>
              <w:left w:color="000000" w:space="0" w:sz="0" w:val="nil"/>
              <w:bottom w:color="000000" w:space="0" w:sz="4" w:val="single"/>
              <w:right w:color="000000" w:space="0" w:sz="4" w:val="single"/>
            </w:tcBorders>
            <w:shd w:fill="auto" w:val="clear"/>
          </w:tcPr>
          <w:p w:rsidR="00000000" w:rsidDel="00000000" w:rsidP="00000000" w:rsidRDefault="00000000" w:rsidRPr="00000000" w14:paraId="00000038">
            <w:pPr>
              <w:spacing w:after="0" w:line="240" w:lineRule="auto"/>
              <w:rPr>
                <w:color w:val="808080"/>
              </w:rPr>
            </w:pPr>
            <w:r w:rsidDel="00000000" w:rsidR="00000000" w:rsidRPr="00000000">
              <w:rPr>
                <w:rFonts w:ascii="Calibri" w:cs="Calibri" w:eastAsia="Calibri" w:hAnsi="Calibri"/>
                <w:color w:val="808080"/>
                <w:rtl w:val="0"/>
              </w:rPr>
              <w:t xml:space="preserve">• </w:t>
            </w:r>
            <w:r w:rsidDel="00000000" w:rsidR="00000000" w:rsidRPr="00000000">
              <w:rPr>
                <w:color w:val="808080"/>
                <w:rtl w:val="0"/>
              </w:rPr>
              <w:t xml:space="preserve">Bằng cử nhân khoa học máy tính hoặc công nghệ thông tin.</w:t>
            </w:r>
          </w:p>
          <w:p w:rsidR="00000000" w:rsidDel="00000000" w:rsidP="00000000" w:rsidRDefault="00000000" w:rsidRPr="00000000" w14:paraId="00000039">
            <w:pPr>
              <w:spacing w:after="0" w:line="240" w:lineRule="auto"/>
              <w:rPr>
                <w:color w:val="808080"/>
              </w:rPr>
            </w:pPr>
            <w:r w:rsidDel="00000000" w:rsidR="00000000" w:rsidRPr="00000000">
              <w:rPr>
                <w:color w:val="808080"/>
                <w:rtl w:val="0"/>
              </w:rPr>
              <w:t xml:space="preserve">• Kinh nghiệm làm việc đã được chứng minh với tư cách là kỹ sư hỗ trợ máy tính để bàn hoặc kỹ thuật viên hỗ trợ.</w:t>
            </w:r>
          </w:p>
          <w:p w:rsidR="00000000" w:rsidDel="00000000" w:rsidP="00000000" w:rsidRDefault="00000000" w:rsidRPr="00000000" w14:paraId="0000003A">
            <w:pPr>
              <w:spacing w:after="0" w:line="240" w:lineRule="auto"/>
              <w:rPr>
                <w:color w:val="808080"/>
              </w:rPr>
            </w:pPr>
            <w:r w:rsidDel="00000000" w:rsidR="00000000" w:rsidRPr="00000000">
              <w:rPr>
                <w:color w:val="808080"/>
                <w:rtl w:val="0"/>
              </w:rPr>
              <w:t xml:space="preserve">• Kiến thức nâng cao về hệ thống phần cứng máy tính, chipset, mô-đun bộ nhớ và thiết bị ngoại vi.</w:t>
            </w:r>
          </w:p>
          <w:p w:rsidR="00000000" w:rsidDel="00000000" w:rsidP="00000000" w:rsidRDefault="00000000" w:rsidRPr="00000000" w14:paraId="0000003B">
            <w:pPr>
              <w:spacing w:after="0" w:line="240" w:lineRule="auto"/>
              <w:rPr>
                <w:color w:val="808080"/>
              </w:rPr>
            </w:pPr>
            <w:r w:rsidDel="00000000" w:rsidR="00000000" w:rsidRPr="00000000">
              <w:rPr>
                <w:color w:val="808080"/>
                <w:rtl w:val="0"/>
              </w:rPr>
              <w:t xml:space="preserve">• Kiến thức về các hệ điều hành phổ biến, ứng dụng phần mềm và hệ thống kết nối từ xa.</w:t>
            </w:r>
          </w:p>
          <w:p w:rsidR="00000000" w:rsidDel="00000000" w:rsidP="00000000" w:rsidRDefault="00000000" w:rsidRPr="00000000" w14:paraId="0000003C">
            <w:pPr>
              <w:spacing w:after="0" w:line="240" w:lineRule="auto"/>
              <w:rPr>
                <w:color w:val="808080"/>
              </w:rPr>
            </w:pPr>
            <w:r w:rsidDel="00000000" w:rsidR="00000000" w:rsidRPr="00000000">
              <w:rPr>
                <w:color w:val="808080"/>
                <w:rtl w:val="0"/>
              </w:rPr>
              <w:t xml:space="preserve">• Có khả năng giải quyết các vấn đề phức tạp về phần cứng và phần mềm.</w:t>
            </w:r>
          </w:p>
          <w:p w:rsidR="00000000" w:rsidDel="00000000" w:rsidP="00000000" w:rsidRDefault="00000000" w:rsidRPr="00000000" w14:paraId="0000003D">
            <w:pPr>
              <w:spacing w:after="0" w:line="240" w:lineRule="auto"/>
              <w:rPr>
                <w:color w:val="808080"/>
              </w:rPr>
            </w:pPr>
            <w:r w:rsidDel="00000000" w:rsidR="00000000" w:rsidRPr="00000000">
              <w:rPr>
                <w:color w:val="808080"/>
                <w:rtl w:val="0"/>
              </w:rPr>
              <w:t xml:space="preserve">• Có khả năng đi công tác ngoài giờ khi cần thiết.</w:t>
            </w:r>
          </w:p>
          <w:p w:rsidR="00000000" w:rsidDel="00000000" w:rsidP="00000000" w:rsidRDefault="00000000" w:rsidRPr="00000000" w14:paraId="0000003E">
            <w:pPr>
              <w:spacing w:after="0" w:line="240" w:lineRule="auto"/>
              <w:rPr>
                <w:color w:val="808080"/>
              </w:rPr>
            </w:pPr>
            <w:r w:rsidDel="00000000" w:rsidR="00000000" w:rsidRPr="00000000">
              <w:rPr>
                <w:color w:val="808080"/>
                <w:rtl w:val="0"/>
              </w:rPr>
              <w:t xml:space="preserve">• Kỹ năng quan hệ tuyệt vời.</w:t>
            </w:r>
          </w:p>
          <w:p w:rsidR="00000000" w:rsidDel="00000000" w:rsidP="00000000" w:rsidRDefault="00000000" w:rsidRPr="00000000" w14:paraId="0000003F">
            <w:pPr>
              <w:spacing w:after="0" w:line="240" w:lineRule="auto"/>
              <w:rPr>
                <w:color w:val="808080"/>
              </w:rPr>
            </w:pPr>
            <w:r w:rsidDel="00000000" w:rsidR="00000000" w:rsidRPr="00000000">
              <w:rPr>
                <w:color w:val="808080"/>
                <w:rtl w:val="0"/>
              </w:rPr>
              <w:t xml:space="preserve">• Kỹ năng bằng văn bản và bằng lời nói kỹ năng giao tiếp tốt.</w:t>
            </w:r>
          </w:p>
        </w:tc>
      </w:tr>
      <w:tr>
        <w:trPr>
          <w:cantSplit w:val="0"/>
          <w:trHeight w:val="420" w:hRule="atLeast"/>
          <w:tblHeader w:val="0"/>
        </w:trPr>
        <w:tc>
          <w:tcPr>
            <w:tcBorders>
              <w:top w:color="000000" w:space="0" w:sz="4" w:val="single"/>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Welcome/ a plus</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Ưu tiên biết tiếng Anh; có khả năng làm việc độc lập và làm việc theo nhóm,</w:t>
            </w:r>
          </w:p>
        </w:tc>
      </w:tr>
      <w:tr>
        <w:trPr>
          <w:cantSplit w:val="0"/>
          <w:trHeight w:val="42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Education Level</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3">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Tốt nghiệp Đại học/ Cao đẳng</w:t>
            </w:r>
          </w:p>
        </w:tc>
      </w:tr>
      <w:tr>
        <w:trPr>
          <w:cantSplit w:val="0"/>
          <w:trHeight w:val="480"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Qualifications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5">
            <w:pPr>
              <w:spacing w:after="0" w:line="240" w:lineRule="auto"/>
              <w:rPr>
                <w:rFonts w:ascii="Calibri" w:cs="Calibri" w:eastAsia="Calibri" w:hAnsi="Calibri"/>
                <w:color w:val="7f7f7f"/>
              </w:rPr>
            </w:pPr>
            <w:r w:rsidDel="00000000" w:rsidR="00000000" w:rsidRPr="00000000">
              <w:rPr>
                <w:rFonts w:ascii="Calibri" w:cs="Calibri" w:eastAsia="Calibri" w:hAnsi="Calibri"/>
                <w:color w:val="7f7f7f"/>
                <w:rtl w:val="0"/>
              </w:rPr>
              <w:t xml:space="preserve">• Tiếng Anh, JLPT N3</w:t>
            </w:r>
            <w:r w:rsidDel="00000000" w:rsidR="00000000" w:rsidRPr="00000000">
              <w:rPr>
                <w:color w:val="7f7f7f"/>
                <w:rtl w:val="0"/>
              </w:rPr>
              <w:t xml:space="preserve">.</w:t>
            </w:r>
            <w:r w:rsidDel="00000000" w:rsidR="00000000" w:rsidRPr="00000000">
              <w:rPr>
                <w:rtl w:val="0"/>
              </w:rPr>
            </w:r>
          </w:p>
        </w:tc>
      </w:tr>
      <w:tr>
        <w:trPr>
          <w:cantSplit w:val="0"/>
          <w:trHeight w:val="512"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Working Time</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7">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Thời gian làm việc: Từ thứ Hai đến thứ Sáu: 08h – 17h00; </w:t>
            </w:r>
          </w:p>
        </w:tc>
      </w:tr>
      <w:tr>
        <w:trPr>
          <w:cantSplit w:val="0"/>
          <w:trHeight w:val="3401"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Benefit</w:t>
            </w:r>
          </w:p>
        </w:tc>
        <w:tc>
          <w:tcPr>
            <w:tcBorders>
              <w:top w:color="000000" w:space="0" w:sz="4" w:val="single"/>
              <w:left w:color="000000" w:space="0" w:sz="0" w:val="nil"/>
              <w:bottom w:color="000000" w:space="0" w:sz="4" w:val="single"/>
              <w:right w:color="000000" w:space="0" w:sz="8" w:val="single"/>
            </w:tcBorders>
            <w:shd w:fill="auto" w:val="clear"/>
          </w:tcPr>
          <w:p w:rsidR="00000000" w:rsidDel="00000000" w:rsidP="00000000" w:rsidRDefault="00000000" w:rsidRPr="00000000" w14:paraId="00000049">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Thường xuyên có Workshop đào tạo những kiến thức theo yêu cầu từ nhân viên, lớp WS do các Leader, PM, CTO hoặc các giảng viên nổi tiếng trong lĩnh vực về giảng dạy</w:t>
              <w:br w:type="textWrapping"/>
              <w:t xml:space="preserve">• Chế độ lương - thưởng: Mức lương cạnh tranh &amp; hấp dẫn, Lương tháng 13</w:t>
              <w:br w:type="textWrapping"/>
              <w:t xml:space="preserve">• Chăm sóc sức khỏe: Ngoài bảo hiểm y tế , Được công ty mua thêm gói bảo hiểm PVI - Gói bảo hiểm chăm sóc sức khỏe toàn diện. Được Khám sức khỏe định kỳ hàng năm</w:t>
              <w:br w:type="textWrapping"/>
              <w:t xml:space="preserve">• Thưởng thâm niên 5 năm, 10 năm</w:t>
              <w:br w:type="textWrapping"/>
              <w:t xml:space="preserve">• Phép thâm niên cho nhân viên làm việc từ 5 năm tại công ty</w:t>
              <w:br w:type="textWrapping"/>
              <w:t xml:space="preserve">• Chương trình tích điểm (từ việc đi làm đúng giờ, hoặc thưởng điểm relase thành công…) dùng điểm này đổi các đồ ăn thức uống và các nhu yếu phẩm cho cuộc sống</w:t>
            </w:r>
          </w:p>
        </w:tc>
      </w:tr>
      <w:tr>
        <w:trPr>
          <w:cantSplit w:val="0"/>
          <w:trHeight w:val="1538" w:hRule="atLeast"/>
          <w:tblHeader w:val="0"/>
        </w:trPr>
        <w:tc>
          <w:tcPr>
            <w:tcBorders>
              <w:top w:color="000000" w:space="0" w:sz="0" w:val="nil"/>
              <w:left w:color="000000" w:space="0" w:sz="8" w:val="single"/>
              <w:bottom w:color="000000" w:space="0" w:sz="4" w:val="single"/>
              <w:right w:color="000000" w:space="0" w:sz="4" w:val="single"/>
            </w:tcBorders>
            <w:shd w:fill="f2f2f2" w:val="clear"/>
            <w:vAlign w:val="center"/>
          </w:tcPr>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Recruitment process</w:t>
            </w:r>
          </w:p>
        </w:tc>
        <w:tc>
          <w:tcPr>
            <w:tcBorders>
              <w:top w:color="000000" w:space="0" w:sz="4" w:val="single"/>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4B">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 Duyệt hồ sơ</w:t>
            </w:r>
          </w:p>
          <w:p w:rsidR="00000000" w:rsidDel="00000000" w:rsidP="00000000" w:rsidRDefault="00000000" w:rsidRPr="00000000" w14:paraId="0000004C">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D">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Làm bài test Online</w:t>
            </w:r>
          </w:p>
          <w:p w:rsidR="00000000" w:rsidDel="00000000" w:rsidP="00000000" w:rsidRDefault="00000000" w:rsidRPr="00000000" w14:paraId="0000004E">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w:t>
            </w:r>
          </w:p>
          <w:p w:rsidR="00000000" w:rsidDel="00000000" w:rsidP="00000000" w:rsidRDefault="00000000" w:rsidRPr="00000000" w14:paraId="0000004F">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Phỏng vấn tại văn phòng </w:t>
            </w:r>
          </w:p>
        </w:tc>
      </w:tr>
      <w:tr>
        <w:trPr>
          <w:cantSplit w:val="0"/>
          <w:trHeight w:val="620" w:hRule="atLeast"/>
          <w:tblHeader w:val="0"/>
        </w:trPr>
        <w:tc>
          <w:tcPr>
            <w:tcBorders>
              <w:top w:color="000000" w:space="0" w:sz="0" w:val="nil"/>
              <w:left w:color="000000" w:space="0" w:sz="8" w:val="single"/>
              <w:bottom w:color="000000" w:space="0" w:sz="8" w:val="single"/>
              <w:right w:color="000000" w:space="0" w:sz="4" w:val="single"/>
            </w:tcBorders>
            <w:shd w:fill="f2f2f2" w:val="clear"/>
            <w:vAlign w:val="center"/>
          </w:tcPr>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Foreign languages</w:t>
            </w:r>
          </w:p>
        </w:tc>
        <w:tc>
          <w:tcPr>
            <w:tcBorders>
              <w:top w:color="000000" w:space="0" w:sz="4" w:val="single"/>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51">
            <w:pPr>
              <w:spacing w:after="0" w:line="240" w:lineRule="auto"/>
              <w:rPr>
                <w:rFonts w:ascii="Calibri" w:cs="Calibri" w:eastAsia="Calibri" w:hAnsi="Calibri"/>
                <w:color w:val="808080"/>
              </w:rPr>
            </w:pPr>
            <w:r w:rsidDel="00000000" w:rsidR="00000000" w:rsidRPr="00000000">
              <w:rPr>
                <w:rFonts w:ascii="Calibri" w:cs="Calibri" w:eastAsia="Calibri" w:hAnsi="Calibri"/>
                <w:color w:val="808080"/>
                <w:rtl w:val="0"/>
              </w:rPr>
              <w:t xml:space="preserve">Tiếng Anh giao tiếp, Tiếng Nhật</w:t>
            </w:r>
          </w:p>
        </w:tc>
      </w:tr>
    </w:tbl>
    <w:p w:rsidR="00000000" w:rsidDel="00000000" w:rsidP="00000000" w:rsidRDefault="00000000" w:rsidRPr="00000000" w14:paraId="00000052">
      <w:pPr>
        <w:spacing w:line="240" w:lineRule="auto"/>
        <w:rPr/>
      </w:pPr>
      <w:r w:rsidDel="00000000" w:rsidR="00000000" w:rsidRPr="00000000">
        <w:rPr>
          <w:rtl w:val="0"/>
        </w:rPr>
      </w:r>
    </w:p>
    <w:sectPr>
      <w:headerReference r:id="rId7" w:type="default"/>
      <w:pgSz w:h="15840" w:w="12240" w:orient="portrait"/>
      <w:pgMar w:bottom="1440" w:top="1440" w:left="900" w:right="1080" w:header="54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P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Grow Up JV Co., Ltd                             </w:t>
    </w:r>
    <w:r w:rsidDel="00000000" w:rsidR="00000000" w:rsidRPr="00000000">
      <w:drawing>
        <wp:anchor allowOverlap="1" behindDoc="0" distB="0" distT="0" distL="114300" distR="114300" hidden="0" layoutInCell="1" locked="0" relativeHeight="0" simplePos="0">
          <wp:simplePos x="0" y="0"/>
          <wp:positionH relativeFrom="column">
            <wp:posOffset>43183</wp:posOffset>
          </wp:positionH>
          <wp:positionV relativeFrom="paragraph">
            <wp:posOffset>-28571</wp:posOffset>
          </wp:positionV>
          <wp:extent cx="1908810" cy="352425"/>
          <wp:effectExtent b="0" l="0" r="0" t="0"/>
          <wp:wrapSquare wrapText="bothSides" distB="0" distT="0" distL="114300" distR="114300"/>
          <wp:docPr id="2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08810" cy="352425"/>
                  </a:xfrm>
                  <a:prstGeom prst="rect"/>
                  <a:ln/>
                </pic:spPr>
              </pic:pic>
            </a:graphicData>
          </a:graphic>
        </wp:anchor>
      </w:drawing>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3rd Floor, QCOOP Building, No. 647 Ly Thuong Kiet, Ward 11, Tan Binh District, HCMC</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Tel: (+84)353-253-373</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Email: sales@growupwork.com    Website: https://growupwork.com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271EF9"/>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271EF9"/>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1EF9"/>
  </w:style>
  <w:style w:type="paragraph" w:styleId="Footer">
    <w:name w:val="footer"/>
    <w:basedOn w:val="Normal"/>
    <w:link w:val="FooterChar"/>
    <w:uiPriority w:val="99"/>
    <w:unhideWhenUsed w:val="1"/>
    <w:rsid w:val="00271EF9"/>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1EF9"/>
  </w:style>
  <w:style w:type="character" w:styleId="Heading1Char" w:customStyle="1">
    <w:name w:val="Heading 1 Char"/>
    <w:basedOn w:val="DefaultParagraphFont"/>
    <w:link w:val="Heading1"/>
    <w:uiPriority w:val="9"/>
    <w:rsid w:val="00271EF9"/>
    <w:rPr>
      <w:rFonts w:asciiTheme="majorHAnsi" w:cstheme="majorBidi" w:eastAsiaTheme="majorEastAsia" w:hAnsiTheme="majorHAnsi"/>
      <w:color w:val="2f5496" w:themeColor="accent1" w:themeShade="0000BF"/>
      <w:sz w:val="32"/>
      <w:szCs w:val="3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Cj6Zxh3lEhlQm/PHt+afi5dtMg==">AMUW2mXuYSy758sPKUIjFveTNUPFuukDrGXa6vNGuumabLXZAFvgSYHoyH4Q4ojQFW42/QEMmT2g24xG26kQzYZ4mM2u3dN/shiBv2gbYywiLSRhMGkro2U=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2021-10-29T03:39:00Z</dcterms:created>
  <dc:creator>GUW_NguyenLT</dc:creator>
</cp:coreProperties>
</file>