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Infra/Systems/Network Engineer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Sever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7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Chịu trách nhiệm quản lý hệ thống infra và hỗ trợ admin.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Họp với nhóm quản lý để đánh giá và xác định các yêu cầu hệ thống.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Phân tích dữ liệu mạng và cơ sở hạ tầng để xác định sự không hiệu quả và các vấn đề.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Phát triển và thiết kế kiến ​trúc mạng và cơ sở hạ tầng hệ thống máy tính.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Quản lý và bảo trì hệ thống mạng nội bộ: wifi, network, file server, git, email, các công cụ quản lý dự án, phần mềm nội bộ.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Quản lý, cài đặt, bảo trì cấu hình server nội bộ (Linux) và cloud server aws, azure,… (webserver, mail server, database,...).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Xử lý công việc help desk phát sinh: cài đặt máy tính, máy in, sửa máy tính,….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Quản lý các thiết bị trong công ty: điện thoại, máy tính, device test, quản lý account người dùng. </w:t>
            </w:r>
          </w:p>
          <w:p w:rsidR="00000000" w:rsidDel="00000000" w:rsidP="00000000" w:rsidRDefault="00000000" w:rsidRPr="00000000" w14:paraId="00000035">
            <w:pPr>
              <w:spacing w:after="0" w:line="240" w:lineRule="auto"/>
              <w:rPr>
                <w:rFonts w:ascii="Calibri" w:cs="Calibri" w:eastAsia="Calibri" w:hAnsi="Calibri"/>
                <w:color w:val="808080"/>
              </w:rPr>
            </w:pPr>
            <w:r w:rsidDel="00000000" w:rsidR="00000000" w:rsidRPr="00000000">
              <w:rPr>
                <w:color w:val="7f7f7f"/>
                <w:rtl w:val="0"/>
              </w:rPr>
              <w:t xml:space="preserve">• Các công việc liên quan đến admin (mua sắm thiết bị, văn phòng phẩm, hỗ trợ làm event).</w:t>
            </w:r>
            <w:r w:rsidDel="00000000" w:rsidR="00000000" w:rsidRPr="00000000">
              <w:rPr>
                <w:rtl w:val="0"/>
              </w:rPr>
            </w:r>
          </w:p>
        </w:tc>
      </w:tr>
      <w:tr>
        <w:trPr>
          <w:cantSplit w:val="0"/>
          <w:trHeight w:val="3401"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color w:val="7f7f7f"/>
              </w:rPr>
            </w:pPr>
            <w:r w:rsidDel="00000000" w:rsidR="00000000" w:rsidRPr="00000000">
              <w:rPr>
                <w:rFonts w:ascii="Calibri" w:cs="Calibri" w:eastAsia="Calibri" w:hAnsi="Calibri"/>
                <w:color w:val="808080"/>
                <w:rtl w:val="0"/>
              </w:rPr>
              <w:t xml:space="preserve">• Bằng Cử nhân về CNTT / Khoa học Máy tính</w:t>
              <w:br w:type="textWrapping"/>
            </w:r>
            <w:r w:rsidDel="00000000" w:rsidR="00000000" w:rsidRPr="00000000">
              <w:rPr>
                <w:color w:val="7f7f7f"/>
                <w:rtl w:val="0"/>
              </w:rPr>
              <w:t xml:space="preserve">• Có ít nhất 1 năm kinh nghiệm về mạng, network và mong muốn trở thành chuyên gia quản lý và vận hành cloud server (aws).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Setting domain, setup/config router, firewall, loadbalancing, AD, DHCP, DNS, FileServer, VM,…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Quản lý server, monitor server, cloud server.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Kiến thức đặc biệt về công nghệ mạng (các lớp mạng OSI, TCP / IP).</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Kinh nghiệm bảo mật mạng.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Có kỹ năng quản lý, chủ động trong công việc mà không cần sự hỗ trợ của cấp trên.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Kỹ năng giao tiếp bằng lời và văn bảng tốt. </w:t>
            </w:r>
          </w:p>
          <w:p w:rsidR="00000000" w:rsidDel="00000000" w:rsidP="00000000" w:rsidRDefault="00000000" w:rsidRPr="00000000" w14:paraId="0000003E">
            <w:pPr>
              <w:spacing w:after="0" w:line="240" w:lineRule="auto"/>
              <w:rPr>
                <w:rFonts w:ascii="Calibri" w:cs="Calibri" w:eastAsia="Calibri" w:hAnsi="Calibri"/>
                <w:color w:val="808080"/>
              </w:rPr>
            </w:pPr>
            <w:r w:rsidDel="00000000" w:rsidR="00000000" w:rsidRPr="00000000">
              <w:rPr>
                <w:color w:val="7f7f7f"/>
                <w:rtl w:val="0"/>
              </w:rPr>
              <w:t xml:space="preserve">• Chủ động công việc, có kỹ năng làm việc nhóm.</w:t>
            </w:r>
            <w:r w:rsidDel="00000000" w:rsidR="00000000" w:rsidRPr="00000000">
              <w:rPr>
                <w:rtl w:val="0"/>
              </w:rPr>
            </w:r>
          </w:p>
        </w:tc>
      </w:tr>
      <w:tr>
        <w:trPr>
          <w:cantSplit w:val="0"/>
          <w:trHeight w:val="1709"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0">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kinh nghiệm phát triển hệ thống phần mềm doanh nghiệp để đảm bảo tính bảo mật, độ tin cậy, độ sẵn sàng của hệ thống là một lợi thế.</w:t>
              <w:br w:type="textWrapping"/>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Có chứng chỉ CompTIA Security, MCSE, MCM, MCA, CCNP là một lợi thế</w:t>
            </w:r>
            <w:r w:rsidDel="00000000" w:rsidR="00000000" w:rsidRPr="00000000">
              <w:rPr>
                <w:rtl w:val="0"/>
              </w:rPr>
            </w:r>
          </w:p>
        </w:tc>
      </w:tr>
      <w:tr>
        <w:trPr>
          <w:cantSplit w:val="0"/>
          <w:trHeight w:val="53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69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color w:val="7f7f7f"/>
              </w:rPr>
            </w:pPr>
            <w:r w:rsidDel="00000000" w:rsidR="00000000" w:rsidRPr="00000000">
              <w:rPr>
                <w:rFonts w:ascii="Calibri" w:cs="Calibri" w:eastAsia="Calibri" w:hAnsi="Calibri"/>
                <w:color w:val="7f7f7f"/>
                <w:rtl w:val="0"/>
              </w:rPr>
              <w:t xml:space="preserve">• Tiếng Anh, JLPT N3</w:t>
            </w:r>
            <w:r w:rsidDel="00000000" w:rsidR="00000000" w:rsidRPr="00000000">
              <w:rPr>
                <w:color w:val="7f7f7f"/>
                <w:rtl w:val="0"/>
              </w:rPr>
              <w:t xml:space="preserve">.</w:t>
            </w:r>
          </w:p>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w:t>
            </w:r>
            <w:r w:rsidDel="00000000" w:rsidR="00000000" w:rsidRPr="00000000">
              <w:rPr>
                <w:color w:val="7f7f7f"/>
                <w:rtl w:val="0"/>
              </w:rPr>
              <w:t xml:space="preserve">hứng chỉ CompTIA Security, MCSE, MCM, MCA, CCNP</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4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qs3f1i0UsstRa5ObkolY1Ekeg==">AMUW2mUKTBCadMECbmgD1k9LZlY9AsTy1rd8BuLjW2GwaXGMTuH3UAK5zpLuP8ShR3AK7H7oEh4FKShJzs2fumNvv3Zk7tSWCxxqMfNtZY/YNuKoJYRhttA=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